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CD4" w:rsidRPr="00380CD4" w:rsidRDefault="00380CD4" w:rsidP="00380CD4">
      <w:pPr>
        <w:rPr>
          <w:b/>
          <w:bCs/>
        </w:rPr>
      </w:pPr>
      <w:r w:rsidRPr="00380CD4">
        <w:rPr>
          <w:b/>
          <w:bCs/>
        </w:rPr>
        <w:t xml:space="preserve">SVS připomíná chovatelům povinnost nechat </w:t>
      </w:r>
      <w:proofErr w:type="spellStart"/>
      <w:r w:rsidRPr="00380CD4">
        <w:rPr>
          <w:b/>
          <w:bCs/>
        </w:rPr>
        <w:t>čipovat</w:t>
      </w:r>
      <w:proofErr w:type="spellEnd"/>
      <w:r w:rsidRPr="00380CD4">
        <w:rPr>
          <w:b/>
          <w:bCs/>
        </w:rPr>
        <w:t xml:space="preserve"> své psy do konce roku</w:t>
      </w:r>
    </w:p>
    <w:p w:rsidR="00380CD4" w:rsidRPr="00380CD4" w:rsidRDefault="00380CD4" w:rsidP="00380CD4">
      <w:r w:rsidRPr="00380CD4">
        <w:t> </w:t>
      </w:r>
    </w:p>
    <w:p w:rsidR="00380CD4" w:rsidRPr="00380CD4" w:rsidRDefault="00380CD4" w:rsidP="00380CD4">
      <w:r w:rsidRPr="00380CD4">
        <w:rPr>
          <w:b/>
          <w:bCs/>
        </w:rPr>
        <w:t>Majitelé psů v České republice mají ještě zhruba 130 dní na to, aby nechali svá zvířata u soukromého veterinárního lékaře označit mikročipem. K 1. lednu 2020 bude na základě novely veterinárního zákona schválené v roce 2017 povinné očkování psa proti vzteklině platné pouze v případě, že je pes označený mikročipem. Štěňata musí být označena nejpozději v době prvního očkování proti vzteklině, tedy v půl roce věku. Výjimku budou mít pouze starší psi a to, pokud jsou označeni jasně čitelným tetováním, které bylo provedeno před 3. červencem 2011. Státní veterinární správa (SVS) aktuálně zveřejnila na svém webu </w:t>
      </w:r>
      <w:hyperlink r:id="rId5" w:history="1">
        <w:r w:rsidRPr="00380CD4">
          <w:rPr>
            <w:rStyle w:val="Hypertextovodkaz"/>
            <w:b/>
            <w:bCs/>
          </w:rPr>
          <w:t xml:space="preserve">odpovědi na nejčastější otázky na téma povinného </w:t>
        </w:r>
        <w:proofErr w:type="spellStart"/>
        <w:r w:rsidRPr="00380CD4">
          <w:rPr>
            <w:rStyle w:val="Hypertextovodkaz"/>
            <w:b/>
            <w:bCs/>
          </w:rPr>
          <w:t>čipování</w:t>
        </w:r>
        <w:proofErr w:type="spellEnd"/>
        <w:r w:rsidRPr="00380CD4">
          <w:rPr>
            <w:rStyle w:val="Hypertextovodkaz"/>
            <w:b/>
            <w:bCs/>
          </w:rPr>
          <w:t xml:space="preserve"> psů.</w:t>
        </w:r>
      </w:hyperlink>
    </w:p>
    <w:p w:rsidR="00380CD4" w:rsidRPr="00380CD4" w:rsidRDefault="00380CD4" w:rsidP="00380CD4">
      <w:r w:rsidRPr="00380CD4">
        <w:t>Označení psů mikročipem provádějí soukromí veterinární lékaři, kteří jsou oprávněni vykonávat veterinární léčebnou a preventivní činnost, (jsou registrovaní u Komory veterinárních lékařů ČR: </w:t>
      </w:r>
      <w:hyperlink r:id="rId6" w:history="1">
        <w:r w:rsidRPr="00380CD4">
          <w:rPr>
            <w:rStyle w:val="Hypertextovodkaz"/>
          </w:rPr>
          <w:t>https://www.vetkom.cz/seznam-veterinaru</w:t>
        </w:r>
      </w:hyperlink>
      <w:r w:rsidRPr="00380CD4">
        <w:t>). Dlouhodobě je označení psa (ale také kočky či fretky) čipem povinné v případech, že s ním majitel cestuje do zahraničí, v řadě obcí tuto povinnost na lokální úrovni již roky ukládají místní vyhlášky. Povinná evidence psů v současné době funguje ve většině zemí Evropské unie.</w:t>
      </w:r>
    </w:p>
    <w:p w:rsidR="00380CD4" w:rsidRPr="00380CD4" w:rsidRDefault="00380CD4" w:rsidP="00380CD4">
      <w:proofErr w:type="spellStart"/>
      <w:r w:rsidRPr="00380CD4">
        <w:t>Čipování</w:t>
      </w:r>
      <w:proofErr w:type="spellEnd"/>
      <w:r w:rsidRPr="00380CD4">
        <w:t xml:space="preserve"> představuje jednorázový úkon srovnatelný s injekční aplikací. Mikročip o délce cca 1 cm je sterilně aplikován pomocí jehly do podkoží zvířete. Obal je vyroben z </w:t>
      </w:r>
      <w:proofErr w:type="spellStart"/>
      <w:r w:rsidRPr="00380CD4">
        <w:t>bioompatibilních</w:t>
      </w:r>
      <w:proofErr w:type="spellEnd"/>
      <w:r w:rsidRPr="00380CD4">
        <w:t xml:space="preserve"> materiálů, na které organismus zvířete nereaguje jako na cizí těleso. Za psa bez označení bude hrozit ve správním řízení uložení pokuty ve výši až 20 000 Kč.</w:t>
      </w:r>
    </w:p>
    <w:p w:rsidR="00380CD4" w:rsidRPr="00380CD4" w:rsidRDefault="00380CD4" w:rsidP="00380CD4">
      <w:r w:rsidRPr="00380CD4">
        <w:t xml:space="preserve">Zavedení povinného označení všech psů by mělo do budoucna především usnadnit identifikaci psů ze strany kontrolních orgánů a tím také zefektivnit monitoring chovů a kontrolu dodržování stanovených předpisů chovateli. Komplikovaná identifikace psů mimo jiné často znesnadňuje veterinárním inspektorům postihování problematických chovů velkého množství zvířat – tzv. </w:t>
      </w:r>
      <w:proofErr w:type="spellStart"/>
      <w:r w:rsidRPr="00380CD4">
        <w:t>množíren</w:t>
      </w:r>
      <w:proofErr w:type="spellEnd"/>
      <w:r w:rsidRPr="00380CD4">
        <w:t>.</w:t>
      </w:r>
    </w:p>
    <w:p w:rsidR="00380CD4" w:rsidRPr="00380CD4" w:rsidRDefault="00380CD4" w:rsidP="00380CD4">
      <w:r w:rsidRPr="00380CD4">
        <w:t>U označeného zvířete bude možné snadněji prokázat, kdo je jeho majitelem, což je přínosné v případech krádeží psů, ale také v případech, kdy zvíře způsobí škodu, (například zaviní dopravní nehodu, zraní člověka či „pytlačí“) a je potřeba identifikovat zodpovědnou osobu. Zatoulané, řádně označené a evidované zvíře má podstatně větší naději, že se vrátí ke svému původnímu majiteli, než neoznačený pes.</w:t>
      </w:r>
    </w:p>
    <w:p w:rsidR="00380CD4" w:rsidRPr="00380CD4" w:rsidRDefault="00380CD4" w:rsidP="00380CD4">
      <w:r w:rsidRPr="00380CD4">
        <w:t>„</w:t>
      </w:r>
      <w:r w:rsidRPr="00380CD4">
        <w:rPr>
          <w:i/>
          <w:iCs/>
        </w:rPr>
        <w:t xml:space="preserve">Státní veterinární správa apeluje na chovatele, aby včas navštívili se svým psem ošetřujícího veterinárního lékaře a nechali psa </w:t>
      </w:r>
      <w:proofErr w:type="spellStart"/>
      <w:r w:rsidRPr="00380CD4">
        <w:rPr>
          <w:i/>
          <w:iCs/>
        </w:rPr>
        <w:t>čipovat</w:t>
      </w:r>
      <w:proofErr w:type="spellEnd"/>
      <w:r w:rsidRPr="00380CD4">
        <w:t>,“ uvedl </w:t>
      </w:r>
      <w:r w:rsidRPr="00380CD4">
        <w:rPr>
          <w:b/>
          <w:bCs/>
        </w:rPr>
        <w:t>ústřední ředitel SVS Zbyněk Semerád.</w:t>
      </w:r>
      <w:r w:rsidRPr="00380CD4">
        <w:t> „</w:t>
      </w:r>
      <w:r w:rsidRPr="00380CD4">
        <w:rPr>
          <w:i/>
          <w:iCs/>
        </w:rPr>
        <w:t>Chápeme, že nová povinnost přinese sice jednorázovou administrativní a finanční zátěž pro chovatele ve výši stovek korun, nicméně její přínosy by měly být dle našeho očekávání výrazně vyšší</w:t>
      </w:r>
      <w:r w:rsidRPr="00380CD4">
        <w:t>,“ dodal Semerád.</w:t>
      </w:r>
    </w:p>
    <w:p w:rsidR="00380CD4" w:rsidRPr="00380CD4" w:rsidRDefault="00380CD4" w:rsidP="00380CD4">
      <w:r w:rsidRPr="00380CD4">
        <w:t> </w:t>
      </w:r>
    </w:p>
    <w:p w:rsidR="00380CD4" w:rsidRPr="00380CD4" w:rsidRDefault="00380CD4" w:rsidP="00380CD4">
      <w:r w:rsidRPr="00380CD4">
        <w:rPr>
          <w:b/>
          <w:bCs/>
        </w:rPr>
        <w:t>Na koho se povinnost povinného označení mikročipem bude vztahovat, kdy začíná platit?</w:t>
      </w:r>
    </w:p>
    <w:p w:rsidR="00380CD4" w:rsidRPr="00380CD4" w:rsidRDefault="00380CD4" w:rsidP="00380CD4">
      <w:r w:rsidRPr="00380CD4">
        <w:rPr>
          <w:i/>
          <w:iCs/>
        </w:rPr>
        <w:t>Od 1. ledna 2020 bude povinné očkování psa proti vzteklině platné pouze v případě, že je pes označený mikročipem. Od tohoto data by měl být na území České republiky označený každý pes.</w:t>
      </w:r>
    </w:p>
    <w:p w:rsidR="00380CD4" w:rsidRPr="00380CD4" w:rsidRDefault="00380CD4" w:rsidP="00380CD4">
      <w:r w:rsidRPr="00380CD4">
        <w:rPr>
          <w:i/>
          <w:iCs/>
        </w:rPr>
        <w:lastRenderedPageBreak/>
        <w:t>Štěňata musí být označena mikročipem nejpozději v době prvního očkování proti vzteklině (tedy nejpozději v půl roce věku).</w:t>
      </w:r>
    </w:p>
    <w:p w:rsidR="00380CD4" w:rsidRPr="00380CD4" w:rsidRDefault="00380CD4" w:rsidP="00380CD4">
      <w:r w:rsidRPr="00380CD4">
        <w:rPr>
          <w:i/>
          <w:iCs/>
        </w:rPr>
        <w:t>Mikročipem nemusí být označeni psi, kteří mají jasně čitelné tetování provedené před 3. 7. 2011.</w:t>
      </w:r>
    </w:p>
    <w:p w:rsidR="00380CD4" w:rsidRPr="00380CD4" w:rsidRDefault="00380CD4" w:rsidP="00380CD4">
      <w:r w:rsidRPr="00380CD4">
        <w:t> </w:t>
      </w:r>
    </w:p>
    <w:p w:rsidR="00380CD4" w:rsidRPr="00380CD4" w:rsidRDefault="00380CD4" w:rsidP="00380CD4">
      <w:r w:rsidRPr="00380CD4">
        <w:rPr>
          <w:b/>
          <w:bCs/>
        </w:rPr>
        <w:t>Proč se povinnost zavádí?</w:t>
      </w:r>
    </w:p>
    <w:p w:rsidR="00380CD4" w:rsidRPr="00380CD4" w:rsidRDefault="00380CD4" w:rsidP="00380CD4">
      <w:r w:rsidRPr="00380CD4">
        <w:rPr>
          <w:i/>
          <w:iCs/>
        </w:rPr>
        <w:t>Zavedení povinného označení všech psů na území ČR by mělo být přínosem zejména v těchto oblastech:</w:t>
      </w:r>
    </w:p>
    <w:p w:rsidR="00380CD4" w:rsidRPr="00380CD4" w:rsidRDefault="00380CD4" w:rsidP="00380CD4">
      <w:pPr>
        <w:numPr>
          <w:ilvl w:val="0"/>
          <w:numId w:val="1"/>
        </w:numPr>
      </w:pPr>
      <w:r w:rsidRPr="00380CD4">
        <w:rPr>
          <w:i/>
          <w:iCs/>
        </w:rPr>
        <w:t>zjištění identity psa v případě potřeby kontrolních orgánů (SVS, PČR, Celní správa, obce atd.).</w:t>
      </w:r>
    </w:p>
    <w:p w:rsidR="00380CD4" w:rsidRPr="00380CD4" w:rsidRDefault="00380CD4" w:rsidP="00380CD4">
      <w:pPr>
        <w:numPr>
          <w:ilvl w:val="0"/>
          <w:numId w:val="1"/>
        </w:numPr>
      </w:pPr>
      <w:r w:rsidRPr="00380CD4">
        <w:rPr>
          <w:i/>
          <w:iCs/>
        </w:rPr>
        <w:t>účinnější monitoring chovů a kontrola dodržování stanovených pravidel a předpisů (např. počtu držených zvířat, jejich věk, vakcinace, dodržování zoohygienických podmínek, zajištění pohody zvířat) a postih chovatelů v případě týrání zvířat,</w:t>
      </w:r>
    </w:p>
    <w:p w:rsidR="00380CD4" w:rsidRPr="00380CD4" w:rsidRDefault="00380CD4" w:rsidP="00380CD4">
      <w:pPr>
        <w:numPr>
          <w:ilvl w:val="0"/>
          <w:numId w:val="1"/>
        </w:numPr>
      </w:pPr>
      <w:r w:rsidRPr="00380CD4">
        <w:rPr>
          <w:i/>
          <w:iCs/>
        </w:rPr>
        <w:t>umožnění kontroly při prodeji psů prostřednictvím obchodníků, jak z hlediska veterinárních, tak z hlediska finančních předpisů,</w:t>
      </w:r>
    </w:p>
    <w:p w:rsidR="00380CD4" w:rsidRPr="00380CD4" w:rsidRDefault="00380CD4" w:rsidP="00380CD4">
      <w:pPr>
        <w:numPr>
          <w:ilvl w:val="0"/>
          <w:numId w:val="1"/>
        </w:numPr>
      </w:pPr>
      <w:r w:rsidRPr="00380CD4">
        <w:rPr>
          <w:i/>
          <w:iCs/>
        </w:rPr>
        <w:t>bude možné prokázat vlastnictví psa, což je velmi důležité v případě odcizených psů i v případě postihu vyplývajícího ze zodpovědnosti za psem způsobenou škodu (např. případy, kdy pes způsobí dopravní nehodu, psi pytláci atd.),</w:t>
      </w:r>
    </w:p>
    <w:p w:rsidR="00380CD4" w:rsidRPr="00380CD4" w:rsidRDefault="00380CD4" w:rsidP="00380CD4">
      <w:pPr>
        <w:numPr>
          <w:ilvl w:val="0"/>
          <w:numId w:val="1"/>
        </w:numPr>
      </w:pPr>
      <w:r w:rsidRPr="00380CD4">
        <w:rPr>
          <w:i/>
          <w:iCs/>
        </w:rPr>
        <w:t>zatoulané řádně označené a evidované zvíře má podstatně větší naději, že se vrátí ke svému původnímu majiteli, jeho návrat je operativnější.</w:t>
      </w:r>
    </w:p>
    <w:p w:rsidR="00380CD4" w:rsidRPr="00380CD4" w:rsidRDefault="00380CD4" w:rsidP="00380CD4">
      <w:r w:rsidRPr="00380CD4">
        <w:t> </w:t>
      </w:r>
    </w:p>
    <w:p w:rsidR="00380CD4" w:rsidRPr="00380CD4" w:rsidRDefault="00380CD4" w:rsidP="00380CD4">
      <w:r w:rsidRPr="00380CD4">
        <w:rPr>
          <w:b/>
          <w:bCs/>
        </w:rPr>
        <w:t>Kdo označení mikročipem provádí, jaká je jeho cena? Najdu někde seznam veterinárních lékařů, kteří „</w:t>
      </w:r>
      <w:proofErr w:type="spellStart"/>
      <w:r w:rsidRPr="00380CD4">
        <w:rPr>
          <w:b/>
          <w:bCs/>
        </w:rPr>
        <w:t>čipování</w:t>
      </w:r>
      <w:proofErr w:type="spellEnd"/>
      <w:r w:rsidRPr="00380CD4">
        <w:rPr>
          <w:b/>
          <w:bCs/>
        </w:rPr>
        <w:t>“ provádějí?</w:t>
      </w:r>
    </w:p>
    <w:p w:rsidR="00380CD4" w:rsidRPr="00380CD4" w:rsidRDefault="00380CD4" w:rsidP="00380CD4">
      <w:r w:rsidRPr="00380CD4">
        <w:rPr>
          <w:i/>
          <w:iCs/>
        </w:rPr>
        <w:t>Označení psů mikročipem provádějí soukromí veterinární lékaři, kteří jsou oprávněni vykonávat veterinární léčebnou a preventivní činnost (jsou registrovaní u Komory veterinárních lékařů ČR: https://www.vetkom.cz/seznam-veterinaru).</w:t>
      </w:r>
    </w:p>
    <w:p w:rsidR="00380CD4" w:rsidRPr="00380CD4" w:rsidRDefault="00380CD4" w:rsidP="00380CD4">
      <w:r w:rsidRPr="00380CD4">
        <w:rPr>
          <w:i/>
          <w:iCs/>
        </w:rPr>
        <w:t>Pořizovací cena mikročipu se pohybuje mezi 120-450 Kč a závisí na jeho typu. Další částku si soukromí veterinární lékaři účtují za jeho aplikaci. Ceny jsou smluvní.</w:t>
      </w:r>
    </w:p>
    <w:p w:rsidR="00380CD4" w:rsidRPr="00380CD4" w:rsidRDefault="00380CD4" w:rsidP="00380CD4">
      <w:r w:rsidRPr="00380CD4">
        <w:t> </w:t>
      </w:r>
    </w:p>
    <w:p w:rsidR="00380CD4" w:rsidRPr="00380CD4" w:rsidRDefault="00380CD4" w:rsidP="00380CD4">
      <w:r w:rsidRPr="00380CD4">
        <w:rPr>
          <w:b/>
          <w:bCs/>
        </w:rPr>
        <w:t>Kdo bude provádět kontroly, zda mají psi čip?</w:t>
      </w:r>
    </w:p>
    <w:p w:rsidR="00380CD4" w:rsidRPr="00380CD4" w:rsidRDefault="00380CD4" w:rsidP="00380CD4">
      <w:r w:rsidRPr="00380CD4">
        <w:rPr>
          <w:i/>
          <w:iCs/>
        </w:rPr>
        <w:t>Dozorovým orgánem je Státní veterinární správa.</w:t>
      </w:r>
    </w:p>
    <w:p w:rsidR="00380CD4" w:rsidRPr="00380CD4" w:rsidRDefault="00380CD4" w:rsidP="00380CD4">
      <w:r w:rsidRPr="00380CD4">
        <w:t> </w:t>
      </w:r>
    </w:p>
    <w:p w:rsidR="00380CD4" w:rsidRPr="00380CD4" w:rsidRDefault="00380CD4" w:rsidP="00380CD4">
      <w:r w:rsidRPr="00380CD4">
        <w:rPr>
          <w:b/>
          <w:bCs/>
        </w:rPr>
        <w:t>Není „</w:t>
      </w:r>
      <w:proofErr w:type="spellStart"/>
      <w:r w:rsidRPr="00380CD4">
        <w:rPr>
          <w:b/>
          <w:bCs/>
        </w:rPr>
        <w:t>čipování</w:t>
      </w:r>
      <w:proofErr w:type="spellEnd"/>
      <w:r w:rsidRPr="00380CD4">
        <w:rPr>
          <w:b/>
          <w:bCs/>
        </w:rPr>
        <w:t>“ pro psa nebezpečné či zdravotně závadné?</w:t>
      </w:r>
    </w:p>
    <w:p w:rsidR="00380CD4" w:rsidRPr="00380CD4" w:rsidRDefault="00380CD4" w:rsidP="00380CD4">
      <w:r w:rsidRPr="00380CD4">
        <w:rPr>
          <w:i/>
          <w:iCs/>
        </w:rPr>
        <w:lastRenderedPageBreak/>
        <w:t>Jedná se o jednorázový úkon srovnatelný s injekční aplikací. Mikročip o délce cca 1 cm je umístěn v aplikační jehle a je sterilně aplikován do podkoží zvířete. Obal mikročipu je vyroben z biokompatibilních materiálů, na které organismus zvířete nereaguje jako na cizí těleso.</w:t>
      </w:r>
    </w:p>
    <w:p w:rsidR="00380CD4" w:rsidRPr="00380CD4" w:rsidRDefault="00380CD4" w:rsidP="00380CD4">
      <w:r w:rsidRPr="00380CD4">
        <w:rPr>
          <w:i/>
          <w:iCs/>
        </w:rPr>
        <w:t>Mikročip je pouze pasivním nosičem informace, neobsahuje žádný vlastní zdroj energie. Aktivovat mikročip umí jen speciální čtecí zařízení.</w:t>
      </w:r>
    </w:p>
    <w:p w:rsidR="00380CD4" w:rsidRPr="00380CD4" w:rsidRDefault="00380CD4" w:rsidP="00380CD4">
      <w:r w:rsidRPr="00380CD4">
        <w:t> </w:t>
      </w:r>
    </w:p>
    <w:p w:rsidR="00380CD4" w:rsidRPr="00380CD4" w:rsidRDefault="00380CD4" w:rsidP="00380CD4">
      <w:r w:rsidRPr="00380CD4">
        <w:rPr>
          <w:b/>
          <w:bCs/>
        </w:rPr>
        <w:t>Jaké hrozí sankce v případě nesplnění této zákonné povinnosti?</w:t>
      </w:r>
    </w:p>
    <w:p w:rsidR="00380CD4" w:rsidRPr="00380CD4" w:rsidRDefault="00380CD4" w:rsidP="00380CD4">
      <w:r w:rsidRPr="00380CD4">
        <w:rPr>
          <w:i/>
          <w:iCs/>
        </w:rPr>
        <w:t>Za psa bez označení bude od roku 2020 hrozit správní řízení s uložením až 20tisícové pokuty, protože na psa bude pohlíženo, jako kdyby neměl platné očkování proti vzteklině.</w:t>
      </w:r>
    </w:p>
    <w:p w:rsidR="00380CD4" w:rsidRPr="00380CD4" w:rsidRDefault="00380CD4" w:rsidP="00380CD4">
      <w:r w:rsidRPr="00380CD4">
        <w:t> </w:t>
      </w:r>
    </w:p>
    <w:p w:rsidR="00380CD4" w:rsidRPr="00380CD4" w:rsidRDefault="00380CD4" w:rsidP="00380CD4">
      <w:r w:rsidRPr="00380CD4">
        <w:rPr>
          <w:b/>
          <w:bCs/>
        </w:rPr>
        <w:t xml:space="preserve">Bude zároveň od ledna 2020 již fungovat registr </w:t>
      </w:r>
      <w:proofErr w:type="spellStart"/>
      <w:r w:rsidRPr="00380CD4">
        <w:rPr>
          <w:b/>
          <w:bCs/>
        </w:rPr>
        <w:t>čipovaných</w:t>
      </w:r>
      <w:proofErr w:type="spellEnd"/>
      <w:r w:rsidRPr="00380CD4">
        <w:rPr>
          <w:b/>
          <w:bCs/>
        </w:rPr>
        <w:t xml:space="preserve"> psů? Funguje již nějaký? K </w:t>
      </w:r>
      <w:proofErr w:type="spellStart"/>
      <w:r w:rsidRPr="00380CD4">
        <w:rPr>
          <w:b/>
          <w:bCs/>
        </w:rPr>
        <w:t>čipování</w:t>
      </w:r>
      <w:proofErr w:type="spellEnd"/>
      <w:r w:rsidRPr="00380CD4">
        <w:rPr>
          <w:b/>
          <w:bCs/>
        </w:rPr>
        <w:t xml:space="preserve"> psů již dochází…</w:t>
      </w:r>
    </w:p>
    <w:p w:rsidR="00380CD4" w:rsidRPr="00380CD4" w:rsidRDefault="00380CD4" w:rsidP="00380CD4">
      <w:r w:rsidRPr="00380CD4">
        <w:rPr>
          <w:i/>
          <w:iCs/>
        </w:rPr>
        <w:t>Příslušná novela zákona č. 166/1999 Sb. (veterinární zákon) nezavádí povinný zápis do jakéhokoli registru psů. Povinností je, aby v dokladu o očkování proti vzteklině (tj. v očkovacím průkazu, v pasu psa) bylo uvedeno číslo mikročipu. Obec si však může povinnost evidence stanovit vyhláškou. Některé obce to již takto nastaveno mají. V současné době není zatím řešena oblast jednotné celostátní evidence psů.</w:t>
      </w:r>
    </w:p>
    <w:p w:rsidR="00380CD4" w:rsidRPr="00380CD4" w:rsidRDefault="00380CD4" w:rsidP="00380CD4">
      <w:r w:rsidRPr="00380CD4">
        <w:t> </w:t>
      </w:r>
    </w:p>
    <w:p w:rsidR="00380CD4" w:rsidRPr="00380CD4" w:rsidRDefault="00380CD4" w:rsidP="00380CD4">
      <w:r w:rsidRPr="00380CD4">
        <w:rPr>
          <w:b/>
          <w:bCs/>
        </w:rPr>
        <w:t>Vztahuje se nová povinnost také na kočky či další druhy zvířat?</w:t>
      </w:r>
    </w:p>
    <w:p w:rsidR="00380CD4" w:rsidRPr="00380CD4" w:rsidRDefault="00380CD4" w:rsidP="00380CD4">
      <w:r w:rsidRPr="00380CD4">
        <w:rPr>
          <w:i/>
          <w:iCs/>
        </w:rPr>
        <w:t>Příslušná novela veterinárního zákona zavádí povinné označení pouze u psů.</w:t>
      </w:r>
    </w:p>
    <w:p w:rsidR="00380CD4" w:rsidRPr="00380CD4" w:rsidRDefault="00380CD4" w:rsidP="00380CD4">
      <w:r w:rsidRPr="00380CD4">
        <w:rPr>
          <w:i/>
          <w:iCs/>
        </w:rPr>
        <w:t>Situace je však odlišná, pokud se svým zvířetem plánujete cestovat do zahraničí. V takovém případě se povinnost označení zvířete mikročipem stanovená evropskou legislativou již řadu let vztahuje nejen na psy, ale také na kočky a fretky.</w:t>
      </w:r>
    </w:p>
    <w:p w:rsidR="00380CD4" w:rsidRPr="00380CD4" w:rsidRDefault="00380CD4" w:rsidP="00380CD4">
      <w:r w:rsidRPr="00380CD4">
        <w:rPr>
          <w:i/>
          <w:iCs/>
        </w:rPr>
        <w:t>Další informace k cestování se zvířaty naleznete zde:</w:t>
      </w:r>
      <w:r w:rsidRPr="00380CD4">
        <w:rPr>
          <w:i/>
          <w:iCs/>
        </w:rPr>
        <w:br/>
      </w:r>
      <w:hyperlink r:id="rId7" w:history="1">
        <w:r w:rsidRPr="00380CD4">
          <w:rPr>
            <w:rStyle w:val="Hypertextovodkaz"/>
            <w:i/>
            <w:iCs/>
          </w:rPr>
          <w:t>https://www.svscr.cz/cestovani-se-zviraty-v-zajmovem-chovu/</w:t>
        </w:r>
      </w:hyperlink>
    </w:p>
    <w:p w:rsidR="00380CD4" w:rsidRPr="00380CD4" w:rsidRDefault="00380CD4" w:rsidP="00380CD4">
      <w:r w:rsidRPr="00380CD4">
        <w:t> </w:t>
      </w:r>
    </w:p>
    <w:p w:rsidR="00380CD4" w:rsidRPr="00380CD4" w:rsidRDefault="00380CD4" w:rsidP="00380CD4">
      <w:r w:rsidRPr="00380CD4">
        <w:rPr>
          <w:b/>
          <w:bCs/>
        </w:rPr>
        <w:t xml:space="preserve">Můj pes má platné očkování proti vzteklině. Termín přeočkování má až v průběhu roku 2020 (případně 2021 či 2022). Musím jej nechat </w:t>
      </w:r>
      <w:proofErr w:type="spellStart"/>
      <w:r w:rsidRPr="00380CD4">
        <w:rPr>
          <w:b/>
          <w:bCs/>
        </w:rPr>
        <w:t>čipovat</w:t>
      </w:r>
      <w:proofErr w:type="spellEnd"/>
      <w:r w:rsidRPr="00380CD4">
        <w:rPr>
          <w:b/>
          <w:bCs/>
        </w:rPr>
        <w:t xml:space="preserve"> ještě v roce 2019, nebo stačí až při přeočkování?</w:t>
      </w:r>
    </w:p>
    <w:p w:rsidR="00380CD4" w:rsidRPr="00380CD4" w:rsidRDefault="00380CD4" w:rsidP="00380CD4">
      <w:r w:rsidRPr="00380CD4">
        <w:rPr>
          <w:i/>
          <w:iCs/>
        </w:rPr>
        <w:t>Jak již bylo uvedeno výše, na základě zmíněné novely veterinárního zákona je s účinností od 1. ledna 2020 očkování psa proti vzteklině platné pouze pokud je pes označen mikročipem, případně označen čitelným tetováním provedeným před 3. červencem 2011. Není tedy možné tuto proceduru odkládat až do dalšího přeočkování. Pokud tak již chovatel neučinil, je nutné nechat psa označit nejpozději do konce roku 2019, jinak bude očkování považováno za neplatné. </w:t>
      </w:r>
    </w:p>
    <w:p w:rsidR="00473866" w:rsidRDefault="00473866"/>
    <w:sectPr w:rsidR="00473866" w:rsidSect="0047386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FF732C"/>
    <w:multiLevelType w:val="multilevel"/>
    <w:tmpl w:val="7898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380CD4"/>
    <w:rsid w:val="00380CD4"/>
    <w:rsid w:val="0047386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73866"/>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80CD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9381492">
      <w:bodyDiv w:val="1"/>
      <w:marLeft w:val="0"/>
      <w:marRight w:val="0"/>
      <w:marTop w:val="0"/>
      <w:marBottom w:val="0"/>
      <w:divBdr>
        <w:top w:val="none" w:sz="0" w:space="0" w:color="auto"/>
        <w:left w:val="none" w:sz="0" w:space="0" w:color="auto"/>
        <w:bottom w:val="none" w:sz="0" w:space="0" w:color="auto"/>
        <w:right w:val="none" w:sz="0" w:space="0" w:color="auto"/>
      </w:divBdr>
    </w:div>
    <w:div w:id="525482233">
      <w:bodyDiv w:val="1"/>
      <w:marLeft w:val="0"/>
      <w:marRight w:val="0"/>
      <w:marTop w:val="0"/>
      <w:marBottom w:val="0"/>
      <w:divBdr>
        <w:top w:val="none" w:sz="0" w:space="0" w:color="auto"/>
        <w:left w:val="none" w:sz="0" w:space="0" w:color="auto"/>
        <w:bottom w:val="none" w:sz="0" w:space="0" w:color="auto"/>
        <w:right w:val="none" w:sz="0" w:space="0" w:color="auto"/>
      </w:divBdr>
    </w:div>
    <w:div w:id="941884468">
      <w:bodyDiv w:val="1"/>
      <w:marLeft w:val="0"/>
      <w:marRight w:val="0"/>
      <w:marTop w:val="0"/>
      <w:marBottom w:val="0"/>
      <w:divBdr>
        <w:top w:val="none" w:sz="0" w:space="0" w:color="auto"/>
        <w:left w:val="none" w:sz="0" w:space="0" w:color="auto"/>
        <w:bottom w:val="none" w:sz="0" w:space="0" w:color="auto"/>
        <w:right w:val="none" w:sz="0" w:space="0" w:color="auto"/>
      </w:divBdr>
      <w:divsChild>
        <w:div w:id="1735084364">
          <w:marLeft w:val="0"/>
          <w:marRight w:val="0"/>
          <w:marTop w:val="96"/>
          <w:marBottom w:val="120"/>
          <w:divBdr>
            <w:top w:val="none" w:sz="0" w:space="0" w:color="auto"/>
            <w:left w:val="none" w:sz="0" w:space="0" w:color="auto"/>
            <w:bottom w:val="none" w:sz="0" w:space="0" w:color="auto"/>
            <w:right w:val="none" w:sz="0" w:space="0" w:color="auto"/>
          </w:divBdr>
        </w:div>
        <w:div w:id="265776661">
          <w:marLeft w:val="0"/>
          <w:marRight w:val="0"/>
          <w:marTop w:val="0"/>
          <w:marBottom w:val="0"/>
          <w:divBdr>
            <w:top w:val="none" w:sz="0" w:space="0" w:color="auto"/>
            <w:left w:val="none" w:sz="0" w:space="0" w:color="auto"/>
            <w:bottom w:val="none" w:sz="0" w:space="0" w:color="auto"/>
            <w:right w:val="none" w:sz="0" w:space="0" w:color="auto"/>
          </w:divBdr>
        </w:div>
      </w:divsChild>
    </w:div>
    <w:div w:id="1468745980">
      <w:bodyDiv w:val="1"/>
      <w:marLeft w:val="0"/>
      <w:marRight w:val="0"/>
      <w:marTop w:val="0"/>
      <w:marBottom w:val="0"/>
      <w:divBdr>
        <w:top w:val="none" w:sz="0" w:space="0" w:color="auto"/>
        <w:left w:val="none" w:sz="0" w:space="0" w:color="auto"/>
        <w:bottom w:val="none" w:sz="0" w:space="0" w:color="auto"/>
        <w:right w:val="none" w:sz="0" w:space="0" w:color="auto"/>
      </w:divBdr>
      <w:divsChild>
        <w:div w:id="1109937596">
          <w:marLeft w:val="0"/>
          <w:marRight w:val="0"/>
          <w:marTop w:val="74"/>
          <w:marBottom w:val="92"/>
          <w:divBdr>
            <w:top w:val="none" w:sz="0" w:space="0" w:color="auto"/>
            <w:left w:val="none" w:sz="0" w:space="0" w:color="auto"/>
            <w:bottom w:val="none" w:sz="0" w:space="0" w:color="auto"/>
            <w:right w:val="none" w:sz="0" w:space="0" w:color="auto"/>
          </w:divBdr>
        </w:div>
        <w:div w:id="1100489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vscr.cz/cestovani-se-zviraty-v-zajmovem-chov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tkom.cz/seznam-veterinaru" TargetMode="External"/><Relationship Id="rId5" Type="http://schemas.openxmlformats.org/officeDocument/2006/relationships/hyperlink" Target="https://www.svscr.cz/zdravi-zvirat/povinne-oznacovani-ps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1076</Words>
  <Characters>6349</Characters>
  <Application>Microsoft Office Word</Application>
  <DocSecurity>0</DocSecurity>
  <Lines>52</Lines>
  <Paragraphs>14</Paragraphs>
  <ScaleCrop>false</ScaleCrop>
  <Company>HP</Company>
  <LinksUpToDate>false</LinksUpToDate>
  <CharactersWithSpaces>7411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Katka</dc:creator>
  <cp:lastModifiedBy>Katka</cp:lastModifiedBy>
  <cp:revision>1</cp:revision>
  <cp:lastPrinted>2019-09-12T09:05:00Z</cp:lastPrinted>
  <dcterms:created xsi:type="dcterms:W3CDTF">2019-09-12T09:02:00Z</dcterms:created>
  <dcterms:modified xsi:type="dcterms:W3CDTF">2019-09-12T09:05:00Z</dcterms:modified>
</cp:coreProperties>
</file>